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12D" w:rsidRDefault="00E9512D" w:rsidP="00E9512D">
      <w:pPr>
        <w:pStyle w:val="a3"/>
        <w:spacing w:line="56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9F1A50">
        <w:rPr>
          <w:rFonts w:ascii="方正小标宋_GBK" w:eastAsia="方正小标宋_GBK" w:hAnsi="宋体" w:cs="宋体" w:hint="eastAsia"/>
          <w:sz w:val="44"/>
          <w:szCs w:val="44"/>
        </w:rPr>
        <w:t>重庆市</w:t>
      </w:r>
      <w:r>
        <w:rPr>
          <w:rFonts w:ascii="方正小标宋_GBK" w:eastAsia="方正小标宋_GBK" w:hAnsi="宋体" w:cs="宋体" w:hint="eastAsia"/>
          <w:sz w:val="44"/>
          <w:szCs w:val="44"/>
        </w:rPr>
        <w:t>教育评估研究会</w:t>
      </w:r>
    </w:p>
    <w:p w:rsidR="00E9512D" w:rsidRPr="009F1A50" w:rsidRDefault="00E9512D" w:rsidP="00E9512D">
      <w:pPr>
        <w:pStyle w:val="a3"/>
        <w:spacing w:line="56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9F1A50">
        <w:rPr>
          <w:rFonts w:ascii="方正小标宋_GBK" w:eastAsia="方正小标宋_GBK" w:hAnsi="宋体" w:cs="宋体" w:hint="eastAsia"/>
          <w:sz w:val="44"/>
          <w:szCs w:val="44"/>
        </w:rPr>
        <w:t>201</w:t>
      </w:r>
      <w:r>
        <w:rPr>
          <w:rFonts w:ascii="方正小标宋_GBK" w:eastAsia="方正小标宋_GBK" w:hAnsi="宋体" w:cs="宋体" w:hint="eastAsia"/>
          <w:sz w:val="44"/>
          <w:szCs w:val="44"/>
        </w:rPr>
        <w:t>5年度</w:t>
      </w:r>
      <w:r w:rsidRPr="009F1A50">
        <w:rPr>
          <w:rFonts w:ascii="方正小标宋_GBK" w:eastAsia="方正小标宋_GBK" w:hAnsi="宋体" w:cs="宋体" w:hint="eastAsia"/>
          <w:sz w:val="44"/>
          <w:szCs w:val="44"/>
        </w:rPr>
        <w:t>教育评估研究课题指南</w:t>
      </w:r>
    </w:p>
    <w:p w:rsidR="00E9512D" w:rsidRPr="00917DB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>
        <w:rPr>
          <w:rFonts w:ascii="方正仿宋_GBK" w:eastAsia="方正仿宋_GBK" w:hAnsi="黑体" w:cs="宋体" w:hint="eastAsia"/>
          <w:sz w:val="32"/>
          <w:szCs w:val="32"/>
        </w:rPr>
        <w:t>为助推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重庆市教育评估事业</w:t>
      </w:r>
      <w:r>
        <w:rPr>
          <w:rFonts w:ascii="方正仿宋_GBK" w:eastAsia="方正仿宋_GBK" w:hAnsi="黑体" w:cs="宋体" w:hint="eastAsia"/>
          <w:sz w:val="32"/>
          <w:szCs w:val="32"/>
        </w:rPr>
        <w:t>持续发展，发挥好研究会</w:t>
      </w:r>
      <w:r w:rsidRPr="00311541">
        <w:rPr>
          <w:rFonts w:ascii="方正仿宋_GBK" w:eastAsia="方正仿宋_GBK" w:hAnsi="仿宋" w:hint="eastAsia"/>
          <w:sz w:val="32"/>
          <w:szCs w:val="32"/>
        </w:rPr>
        <w:t>“智囊团、思想库”和“桥梁、纽带”作用</w:t>
      </w:r>
      <w:r>
        <w:rPr>
          <w:rFonts w:ascii="方正仿宋_GBK" w:eastAsia="方正仿宋_GBK" w:hAnsi="仿宋" w:hint="eastAsia"/>
          <w:sz w:val="32"/>
          <w:szCs w:val="32"/>
        </w:rPr>
        <w:t>，</w:t>
      </w:r>
      <w:r>
        <w:rPr>
          <w:rFonts w:ascii="方正仿宋_GBK" w:eastAsia="方正仿宋_GBK" w:hAnsi="黑体" w:cs="宋体" w:hint="eastAsia"/>
          <w:sz w:val="32"/>
          <w:szCs w:val="32"/>
        </w:rPr>
        <w:t>研究会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以科学发展观为指导，</w:t>
      </w:r>
      <w:r>
        <w:rPr>
          <w:rFonts w:ascii="方正仿宋_GBK" w:eastAsia="方正仿宋_GBK" w:hAnsi="黑体" w:cs="宋体" w:hint="eastAsia"/>
          <w:sz w:val="32"/>
          <w:szCs w:val="32"/>
        </w:rPr>
        <w:t>深入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贯彻</w:t>
      </w:r>
      <w:r>
        <w:rPr>
          <w:rFonts w:ascii="方正仿宋_GBK" w:eastAsia="方正仿宋_GBK" w:hAnsi="黑体" w:cs="宋体" w:hint="eastAsia"/>
          <w:sz w:val="32"/>
          <w:szCs w:val="32"/>
        </w:rPr>
        <w:t>习近平总书记系列重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要</w:t>
      </w:r>
      <w:r>
        <w:rPr>
          <w:rFonts w:ascii="方正仿宋_GBK" w:eastAsia="方正仿宋_GBK" w:hAnsi="黑体" w:cs="宋体" w:hint="eastAsia"/>
          <w:sz w:val="32"/>
          <w:szCs w:val="32"/>
        </w:rPr>
        <w:t>讲话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精神，</w:t>
      </w:r>
      <w:r>
        <w:rPr>
          <w:rFonts w:ascii="方正仿宋_GBK" w:eastAsia="方正仿宋_GBK" w:hAnsi="黑体" w:cs="宋体" w:hint="eastAsia"/>
          <w:sz w:val="32"/>
          <w:szCs w:val="32"/>
        </w:rPr>
        <w:t>坚持以服务教育为宗旨，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以科学评估为导向，</w:t>
      </w:r>
      <w:r>
        <w:rPr>
          <w:rFonts w:ascii="方正仿宋_GBK" w:eastAsia="方正仿宋_GBK" w:hAnsi="黑体" w:cs="宋体" w:hint="eastAsia"/>
          <w:sz w:val="32"/>
          <w:szCs w:val="32"/>
        </w:rPr>
        <w:t>以面向基层、解决实际问题、提升教育质量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为</w:t>
      </w:r>
      <w:r>
        <w:rPr>
          <w:rFonts w:ascii="方正仿宋_GBK" w:eastAsia="方正仿宋_GBK" w:hAnsi="黑体" w:cs="宋体" w:hint="eastAsia"/>
          <w:sz w:val="32"/>
          <w:szCs w:val="32"/>
        </w:rPr>
        <w:t>目标，紧密结合教育评估领域热点、重点问题，拟定重庆市教育评估研究会2015年度</w:t>
      </w:r>
      <w:r w:rsidRPr="00253A67">
        <w:rPr>
          <w:rFonts w:ascii="方正仿宋_GBK" w:eastAsia="方正仿宋_GBK" w:hAnsi="黑体" w:cs="宋体" w:hint="eastAsia"/>
          <w:sz w:val="32"/>
          <w:szCs w:val="32"/>
        </w:rPr>
        <w:t>教育评估研究课题指南</w:t>
      </w:r>
      <w:r>
        <w:rPr>
          <w:rFonts w:ascii="方正仿宋_GBK" w:eastAsia="方正仿宋_GBK" w:hAnsi="黑体" w:cs="宋体" w:hint="eastAsia"/>
          <w:sz w:val="32"/>
          <w:szCs w:val="32"/>
        </w:rPr>
        <w:t>。</w:t>
      </w:r>
    </w:p>
    <w:p w:rsidR="00E9512D" w:rsidRPr="006509BC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1F3154">
        <w:rPr>
          <w:rFonts w:ascii="方正仿宋_GBK" w:eastAsia="方正仿宋_GBK" w:hAnsi="黑体" w:cs="宋体" w:hint="eastAsia"/>
          <w:sz w:val="32"/>
          <w:szCs w:val="32"/>
        </w:rPr>
        <w:t>指南</w:t>
      </w:r>
      <w:r w:rsidRPr="00E027FC">
        <w:rPr>
          <w:rFonts w:ascii="方正仿宋_GBK" w:eastAsia="方正仿宋_GBK" w:hAnsi="黑体" w:cs="宋体" w:hint="eastAsia"/>
          <w:sz w:val="32"/>
          <w:szCs w:val="32"/>
        </w:rPr>
        <w:t>以理论与实践相结合的方式开展研究，</w:t>
      </w:r>
      <w:r>
        <w:rPr>
          <w:rFonts w:ascii="方正仿宋_GBK" w:eastAsia="方正仿宋_GBK" w:hAnsi="黑体" w:cs="宋体" w:hint="eastAsia"/>
          <w:sz w:val="32"/>
          <w:szCs w:val="32"/>
        </w:rPr>
        <w:t>列出重点课题和一般课题两部分作为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选题</w:t>
      </w:r>
      <w:r>
        <w:rPr>
          <w:rFonts w:ascii="方正仿宋_GBK" w:eastAsia="方正仿宋_GBK" w:hAnsi="黑体" w:cs="宋体" w:hint="eastAsia"/>
          <w:sz w:val="32"/>
          <w:szCs w:val="32"/>
        </w:rPr>
        <w:t>主要参考方向。其中，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重点课题</w:t>
      </w:r>
      <w:r w:rsidRPr="00410F3D">
        <w:rPr>
          <w:rFonts w:ascii="方正仿宋_GBK" w:eastAsia="方正仿宋_GBK" w:hAnsi="仿宋" w:cs="宋体" w:hint="eastAsia"/>
          <w:sz w:val="32"/>
          <w:szCs w:val="32"/>
        </w:rPr>
        <w:t>着眼于全面提升教育评估</w:t>
      </w:r>
      <w:r>
        <w:rPr>
          <w:rFonts w:ascii="方正仿宋_GBK" w:eastAsia="方正仿宋_GBK" w:hAnsi="仿宋" w:cs="宋体" w:hint="eastAsia"/>
          <w:sz w:val="32"/>
          <w:szCs w:val="32"/>
        </w:rPr>
        <w:t>监测</w:t>
      </w:r>
      <w:r w:rsidRPr="00410F3D">
        <w:rPr>
          <w:rFonts w:ascii="方正仿宋_GBK" w:eastAsia="方正仿宋_GBK" w:hAnsi="仿宋" w:cs="宋体" w:hint="eastAsia"/>
          <w:sz w:val="32"/>
          <w:szCs w:val="32"/>
        </w:rPr>
        <w:t>的前瞻性、学术性和创新性</w:t>
      </w:r>
      <w:r>
        <w:rPr>
          <w:rFonts w:ascii="方正仿宋_GBK" w:eastAsia="方正仿宋_GBK" w:hAnsi="仿宋" w:cs="宋体" w:hint="eastAsia"/>
          <w:sz w:val="32"/>
          <w:szCs w:val="32"/>
        </w:rPr>
        <w:t>；</w:t>
      </w:r>
      <w:proofErr w:type="gramStart"/>
      <w:r>
        <w:rPr>
          <w:rFonts w:ascii="方正仿宋_GBK" w:eastAsia="方正仿宋_GBK" w:hAnsi="仿宋" w:cs="宋体" w:hint="eastAsia"/>
          <w:sz w:val="32"/>
          <w:szCs w:val="32"/>
        </w:rPr>
        <w:t>一般课题</w:t>
      </w:r>
      <w:proofErr w:type="gramEnd"/>
      <w:r>
        <w:rPr>
          <w:rFonts w:ascii="方正仿宋_GBK" w:eastAsia="方正仿宋_GBK" w:hAnsi="仿宋" w:cs="宋体" w:hint="eastAsia"/>
          <w:sz w:val="32"/>
          <w:szCs w:val="32"/>
        </w:rPr>
        <w:t>着眼于解决教育实际问题，涉及教育综合类、基础教育类、职业教育类、高等教育类、教育监测类和教师发展类六大板块。</w:t>
      </w:r>
      <w:r w:rsidRPr="001F3154">
        <w:rPr>
          <w:rFonts w:ascii="方正仿宋_GBK" w:eastAsia="方正仿宋_GBK" w:hAnsi="黑体" w:cs="宋体" w:hint="eastAsia"/>
          <w:sz w:val="32"/>
          <w:szCs w:val="32"/>
        </w:rPr>
        <w:t>申报者可以此为基础自行设计具体课题，也可根据新形势要求另行设计具体课题。课题研究内容重在针对性、可操作性、推广性和适度超前性。</w:t>
      </w:r>
    </w:p>
    <w:p w:rsidR="00E9512D" w:rsidRPr="00F97605" w:rsidRDefault="00E9512D" w:rsidP="00E9512D">
      <w:pPr>
        <w:pStyle w:val="a3"/>
        <w:spacing w:line="56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F97605">
        <w:rPr>
          <w:rFonts w:ascii="黑体" w:eastAsia="黑体" w:hAnsi="黑体" w:cs="宋体" w:hint="eastAsia"/>
          <w:sz w:val="32"/>
          <w:szCs w:val="32"/>
        </w:rPr>
        <w:t>一、重点课题</w:t>
      </w:r>
      <w:r>
        <w:rPr>
          <w:rFonts w:ascii="黑体" w:eastAsia="黑体" w:hAnsi="黑体" w:cs="宋体" w:hint="eastAsia"/>
          <w:sz w:val="32"/>
          <w:szCs w:val="32"/>
        </w:rPr>
        <w:t>研究方向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cs="宋体" w:hint="eastAsia"/>
          <w:sz w:val="32"/>
          <w:szCs w:val="32"/>
        </w:rPr>
        <w:t>1.重庆市教育政策评估实证研究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cs="宋体" w:hint="eastAsia"/>
          <w:sz w:val="32"/>
          <w:szCs w:val="32"/>
        </w:rPr>
        <w:t>2.重庆市学区制实施的必要性与可行性研究</w:t>
      </w:r>
    </w:p>
    <w:p w:rsidR="00E9512D" w:rsidRPr="00B21A77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cs="宋体" w:hint="eastAsia"/>
          <w:sz w:val="32"/>
          <w:szCs w:val="32"/>
        </w:rPr>
        <w:t>3.</w:t>
      </w:r>
      <w:r>
        <w:rPr>
          <w:rFonts w:ascii="方正仿宋_GBK" w:eastAsia="方正仿宋_GBK" w:hAnsi="仿宋" w:hint="eastAsia"/>
          <w:sz w:val="32"/>
          <w:szCs w:val="32"/>
        </w:rPr>
        <w:t>县域内义务教育校际间均衡状况评估指标</w:t>
      </w:r>
      <w:r w:rsidRPr="009F1A50">
        <w:rPr>
          <w:rFonts w:ascii="方正仿宋_GBK" w:eastAsia="方正仿宋_GBK" w:hAnsi="仿宋" w:hint="eastAsia"/>
          <w:sz w:val="32"/>
          <w:szCs w:val="32"/>
        </w:rPr>
        <w:t>与教育质量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cs="宋体" w:hint="eastAsia"/>
          <w:sz w:val="32"/>
          <w:szCs w:val="32"/>
        </w:rPr>
        <w:t>4.新</w:t>
      </w:r>
      <w:r>
        <w:rPr>
          <w:rFonts w:ascii="方正仿宋_GBK" w:eastAsia="方正仿宋_GBK" w:hAnsi="仿宋" w:cs="宋体" w:hint="eastAsia"/>
          <w:sz w:val="32"/>
          <w:szCs w:val="32"/>
        </w:rPr>
        <w:t>时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期家校共育工作价值研究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cs="宋体" w:hint="eastAsia"/>
          <w:sz w:val="32"/>
          <w:szCs w:val="32"/>
        </w:rPr>
        <w:lastRenderedPageBreak/>
        <w:t>5.义务教育阶段家校共育现状及对策研究</w:t>
      </w:r>
    </w:p>
    <w:p w:rsidR="00E9512D" w:rsidRPr="003D1197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color w:val="FF0000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6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 w:rsidRPr="003D1197">
        <w:rPr>
          <w:rFonts w:ascii="方正仿宋_GBK" w:eastAsia="方正仿宋_GBK" w:hAnsi="仿宋" w:cs="宋体" w:hint="eastAsia"/>
          <w:sz w:val="32"/>
          <w:szCs w:val="32"/>
        </w:rPr>
        <w:t>学校自评能力与文化建设指标体系的研究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7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.学前教育质量监测体系建立的途径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8.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现代幼儿教育评价标准研究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9.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基于素质教育理念的基础教育质量标准研究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10.高校专业“线上”评估系统研究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11.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学生综合素质评价指标体系的构建及应用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12.</w:t>
      </w:r>
      <w:r w:rsidRPr="009F1A50">
        <w:rPr>
          <w:rFonts w:ascii="方正仿宋_GBK" w:eastAsia="方正仿宋_GBK" w:hAnsi="仿宋" w:hint="eastAsia"/>
          <w:sz w:val="32"/>
          <w:szCs w:val="32"/>
        </w:rPr>
        <w:t>学生学业质量增值因素分析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13.</w:t>
      </w:r>
      <w:r>
        <w:rPr>
          <w:rFonts w:ascii="方正仿宋_GBK" w:eastAsia="方正仿宋_GBK" w:hAnsi="仿宋" w:cs="宋体" w:hint="eastAsia"/>
          <w:sz w:val="32"/>
          <w:szCs w:val="32"/>
        </w:rPr>
        <w:t>基于</w:t>
      </w:r>
      <w:r w:rsidRPr="009F1A50">
        <w:rPr>
          <w:rFonts w:ascii="方正仿宋_GBK" w:eastAsia="方正仿宋_GBK" w:hAnsi="仿宋" w:hint="eastAsia"/>
          <w:sz w:val="32"/>
          <w:szCs w:val="32"/>
        </w:rPr>
        <w:t>学生发展的过程性评价研究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14.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重庆市中等职业学校学生综合素质评价信息系统建设研究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15.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重庆市现代中等职业教育体系建设绩效评价研究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16.重庆市职业学校实训基地建设绩效评价研究</w:t>
      </w:r>
    </w:p>
    <w:p w:rsidR="00E9512D" w:rsidRPr="003D1197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17.</w:t>
      </w:r>
      <w:r>
        <w:rPr>
          <w:rFonts w:ascii="方正仿宋_GBK" w:eastAsia="方正仿宋_GBK" w:hAnsi="仿宋" w:cs="宋体" w:hint="eastAsia"/>
          <w:sz w:val="32"/>
          <w:szCs w:val="32"/>
        </w:rPr>
        <w:t>职业教育质量监测理论与实践研究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18.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区域职业教育中心功能发挥评估研究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19.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重庆市民办非学历</w:t>
      </w:r>
      <w:r>
        <w:rPr>
          <w:rFonts w:ascii="方正仿宋_GBK" w:eastAsia="方正仿宋_GBK" w:hAnsi="仿宋" w:cs="宋体" w:hint="eastAsia"/>
          <w:sz w:val="32"/>
          <w:szCs w:val="32"/>
        </w:rPr>
        <w:t>教育培训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机构</w:t>
      </w:r>
      <w:r>
        <w:rPr>
          <w:rFonts w:ascii="方正仿宋_GBK" w:eastAsia="方正仿宋_GBK" w:hAnsi="仿宋" w:cs="宋体" w:hint="eastAsia"/>
          <w:sz w:val="32"/>
          <w:szCs w:val="32"/>
        </w:rPr>
        <w:t>评价指标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体系研究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20.教师队伍建设评估研究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21.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教师绩效评估模型的构建及应用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</w:p>
    <w:p w:rsidR="00E9512D" w:rsidRPr="00F97605" w:rsidRDefault="00E9512D" w:rsidP="00E9512D">
      <w:pPr>
        <w:spacing w:line="560" w:lineRule="exact"/>
        <w:ind w:firstLineChars="200" w:firstLine="640"/>
        <w:rPr>
          <w:rFonts w:ascii="黑体" w:eastAsia="黑体" w:hAnsi="黑体" w:cs="宋体"/>
          <w:sz w:val="32"/>
          <w:szCs w:val="32"/>
        </w:rPr>
      </w:pPr>
      <w:r w:rsidRPr="00F97605">
        <w:rPr>
          <w:rFonts w:ascii="黑体" w:eastAsia="黑体" w:hAnsi="黑体" w:cs="宋体" w:hint="eastAsia"/>
          <w:sz w:val="32"/>
          <w:szCs w:val="32"/>
        </w:rPr>
        <w:t>二、</w:t>
      </w:r>
      <w:proofErr w:type="gramStart"/>
      <w:r w:rsidRPr="00F97605">
        <w:rPr>
          <w:rFonts w:ascii="黑体" w:eastAsia="黑体" w:hAnsi="黑体" w:cs="宋体" w:hint="eastAsia"/>
          <w:sz w:val="32"/>
          <w:szCs w:val="32"/>
        </w:rPr>
        <w:t>一般课题</w:t>
      </w:r>
      <w:proofErr w:type="gramEnd"/>
      <w:r>
        <w:rPr>
          <w:rFonts w:ascii="黑体" w:eastAsia="黑体" w:hAnsi="黑体" w:cs="宋体" w:hint="eastAsia"/>
          <w:sz w:val="32"/>
          <w:szCs w:val="32"/>
        </w:rPr>
        <w:t>研究方向</w:t>
      </w:r>
    </w:p>
    <w:p w:rsidR="00E9512D" w:rsidRPr="00F97605" w:rsidRDefault="00E9512D" w:rsidP="00E9512D">
      <w:pPr>
        <w:pStyle w:val="a3"/>
        <w:spacing w:line="560" w:lineRule="exact"/>
        <w:ind w:firstLineChars="200" w:firstLine="643"/>
        <w:rPr>
          <w:rFonts w:ascii="方正仿宋_GBK" w:eastAsia="方正仿宋_GBK" w:hAnsi="仿宋" w:cs="宋体"/>
          <w:b/>
          <w:sz w:val="32"/>
          <w:szCs w:val="32"/>
        </w:rPr>
      </w:pP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（一）综合类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（13个）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1.家校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共育模式研究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家校共育沟通平台建设研究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3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.家长学校</w:t>
      </w:r>
      <w:r>
        <w:rPr>
          <w:rFonts w:ascii="方正仿宋_GBK" w:eastAsia="方正仿宋_GBK" w:hAnsi="仿宋" w:cs="宋体" w:hint="eastAsia"/>
          <w:sz w:val="32"/>
          <w:szCs w:val="32"/>
        </w:rPr>
        <w:t>体制机制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Pr="009F0B9C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lastRenderedPageBreak/>
        <w:t>4.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中（小）学家校共育有效性研究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5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.家校共育促进学生良好习惯养成研究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6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>
        <w:rPr>
          <w:rFonts w:ascii="方正仿宋_GBK" w:eastAsia="方正仿宋_GBK" w:hAnsi="仿宋" w:cs="宋体" w:hint="eastAsia"/>
          <w:sz w:val="32"/>
          <w:szCs w:val="32"/>
        </w:rPr>
        <w:t>家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校共育提升学生自我管理能力研究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7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.家校合力共塑未成年人思想道德研究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8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 w:rsidRPr="007B27C2">
        <w:rPr>
          <w:rFonts w:ascii="仿宋" w:eastAsia="仿宋" w:hAnsi="仿宋" w:cs="宋体" w:hint="eastAsia"/>
          <w:sz w:val="32"/>
          <w:szCs w:val="32"/>
        </w:rPr>
        <w:t>不同生源学校教学质量评价方法的研究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9.</w:t>
      </w:r>
      <w:r w:rsidRPr="007B27C2">
        <w:rPr>
          <w:rFonts w:ascii="仿宋" w:eastAsia="仿宋" w:hAnsi="仿宋" w:cs="宋体" w:hint="eastAsia"/>
          <w:sz w:val="32"/>
          <w:szCs w:val="32"/>
        </w:rPr>
        <w:t>学校自我评价体系的构建研究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10.中小学</w:t>
      </w:r>
      <w:r w:rsidRPr="007B27C2">
        <w:rPr>
          <w:rFonts w:ascii="仿宋" w:eastAsia="仿宋" w:hAnsi="仿宋" w:cs="宋体" w:hint="eastAsia"/>
          <w:sz w:val="32"/>
          <w:szCs w:val="32"/>
        </w:rPr>
        <w:t>校本教材</w:t>
      </w:r>
      <w:r>
        <w:rPr>
          <w:rFonts w:ascii="仿宋" w:eastAsia="仿宋" w:hAnsi="仿宋" w:cs="宋体" w:hint="eastAsia"/>
          <w:sz w:val="32"/>
          <w:szCs w:val="32"/>
        </w:rPr>
        <w:t>有效性</w:t>
      </w:r>
      <w:r w:rsidRPr="007B27C2">
        <w:rPr>
          <w:rFonts w:ascii="仿宋" w:eastAsia="仿宋" w:hAnsi="仿宋" w:cs="宋体" w:hint="eastAsia"/>
          <w:sz w:val="32"/>
          <w:szCs w:val="32"/>
        </w:rPr>
        <w:t>评估研究</w:t>
      </w:r>
    </w:p>
    <w:p w:rsidR="00E9512D" w:rsidRPr="009F0B9C" w:rsidRDefault="00E9512D" w:rsidP="00E9512D">
      <w:pPr>
        <w:pStyle w:val="a3"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11.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重庆市教育质量</w:t>
      </w:r>
      <w:proofErr w:type="gramStart"/>
      <w:r w:rsidRPr="009F1A50">
        <w:rPr>
          <w:rFonts w:ascii="方正仿宋_GBK" w:eastAsia="方正仿宋_GBK" w:hAnsi="仿宋" w:cs="宋体" w:hint="eastAsia"/>
          <w:sz w:val="32"/>
          <w:szCs w:val="32"/>
        </w:rPr>
        <w:t>监测</w:t>
      </w:r>
      <w:r>
        <w:rPr>
          <w:rFonts w:ascii="方正仿宋_GBK" w:eastAsia="方正仿宋_GBK" w:hAnsi="仿宋" w:cs="宋体" w:hint="eastAsia"/>
          <w:sz w:val="32"/>
          <w:szCs w:val="32"/>
        </w:rPr>
        <w:t>再</w:t>
      </w:r>
      <w:proofErr w:type="gramEnd"/>
      <w:r w:rsidRPr="009F1A50">
        <w:rPr>
          <w:rFonts w:ascii="方正仿宋_GBK" w:eastAsia="方正仿宋_GBK" w:hAnsi="仿宋" w:cs="宋体" w:hint="eastAsia"/>
          <w:sz w:val="32"/>
          <w:szCs w:val="32"/>
        </w:rPr>
        <w:t>评估研究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12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.重庆市教育政策评价方法研究</w:t>
      </w:r>
    </w:p>
    <w:p w:rsidR="00E9512D" w:rsidRPr="009A35A7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13.重庆市教育政策评价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核心要素研究</w:t>
      </w:r>
    </w:p>
    <w:p w:rsidR="00E9512D" w:rsidRPr="00F97605" w:rsidRDefault="00E9512D" w:rsidP="00E9512D">
      <w:pPr>
        <w:pStyle w:val="a3"/>
        <w:spacing w:line="560" w:lineRule="exact"/>
        <w:ind w:firstLineChars="200" w:firstLine="643"/>
        <w:rPr>
          <w:rFonts w:ascii="方正仿宋_GBK" w:eastAsia="方正仿宋_GBK" w:hAnsi="仿宋" w:cs="宋体"/>
          <w:b/>
          <w:sz w:val="32"/>
          <w:szCs w:val="32"/>
        </w:rPr>
      </w:pP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（二）基础教育类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（15个）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重庆市《3-6岁儿童发展纲要》的实施效果评价研究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重庆市幼儿多元智能评估实证研究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3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.学前教育质量监测工具</w:t>
      </w:r>
      <w:r>
        <w:rPr>
          <w:rFonts w:ascii="方正仿宋_GBK" w:eastAsia="方正仿宋_GBK" w:hAnsi="仿宋" w:cs="宋体" w:hint="eastAsia"/>
          <w:sz w:val="32"/>
          <w:szCs w:val="32"/>
        </w:rPr>
        <w:t>开发研究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 xml:space="preserve">  </w:t>
      </w:r>
    </w:p>
    <w:p w:rsidR="00E9512D" w:rsidRPr="009F0B9C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4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.学前教育质量监测标准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5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.重庆市中小学生实践能力评价研究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6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.重庆市中小学生创新能力评价研究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7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.重庆市中小学生学习能力评价研究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8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>
        <w:rPr>
          <w:rFonts w:ascii="方正仿宋_GBK" w:eastAsia="方正仿宋_GBK" w:hAnsi="仿宋" w:cs="宋体" w:hint="eastAsia"/>
          <w:sz w:val="32"/>
          <w:szCs w:val="32"/>
        </w:rPr>
        <w:t>重庆市中小学生适应社会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能力评价研究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9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.综合素质评价系统的设计与实现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10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.表现性评价在综合素质评价中的运用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11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.基于层次分析的学生综合素质评价研究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12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.基于多元统计分析的学生综合素质评价研究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13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.学校自评能力与文化建设方法与技术的研究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lastRenderedPageBreak/>
        <w:t>14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.学校自评能力与文化建设指南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15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.学校自评能力与文化建设工具包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3"/>
        <w:rPr>
          <w:rFonts w:ascii="方正仿宋_GBK" w:eastAsia="方正仿宋_GBK" w:hAnsi="仿宋" w:cs="宋体"/>
          <w:b/>
          <w:sz w:val="32"/>
          <w:szCs w:val="32"/>
        </w:rPr>
      </w:pP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（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三</w:t>
      </w: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）职业教育类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（13个）</w:t>
      </w:r>
    </w:p>
    <w:p w:rsidR="00E9512D" w:rsidRPr="00D617B5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b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重庆市中等职业学校校企合作水平评估研究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重庆市中等职业学校职教集团建设水平评估研究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3.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重庆市中等职业学校办学规模测算研究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4.中英职业教育质量保障体系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5.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重庆市中等职业学校内部质量保障体系研究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6.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重庆市中等职业学校人才培养质量评价研究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7.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重庆市中等职业学校科研水平评估研究</w:t>
      </w:r>
    </w:p>
    <w:p w:rsidR="00E9512D" w:rsidRPr="00824934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8.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重庆市中等职业学校教师职称评定研究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9.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重庆市中职学生综合</w:t>
      </w:r>
      <w:r>
        <w:rPr>
          <w:rFonts w:ascii="方正仿宋_GBK" w:eastAsia="方正仿宋_GBK" w:hAnsi="仿宋" w:cs="宋体" w:hint="eastAsia"/>
          <w:sz w:val="32"/>
          <w:szCs w:val="32"/>
        </w:rPr>
        <w:t>素质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10.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重庆市中职学生职业能力评价研究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11.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重庆市中等职业学校专业建设水平评估研究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12.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重庆市中等职业学校现代学徒制实施效果评估研究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13.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重庆市中等职业学校教学质量评价研究</w:t>
      </w:r>
    </w:p>
    <w:p w:rsidR="00E9512D" w:rsidRPr="00F97605" w:rsidRDefault="00E9512D" w:rsidP="00E9512D">
      <w:pPr>
        <w:pStyle w:val="a3"/>
        <w:spacing w:line="560" w:lineRule="exact"/>
        <w:ind w:firstLineChars="200" w:firstLine="643"/>
        <w:rPr>
          <w:rFonts w:ascii="方正仿宋_GBK" w:eastAsia="方正仿宋_GBK" w:hAnsi="仿宋" w:cs="宋体"/>
          <w:b/>
          <w:sz w:val="32"/>
          <w:szCs w:val="32"/>
        </w:rPr>
      </w:pP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（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四</w:t>
      </w: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）高等教育类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（9个）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>
        <w:rPr>
          <w:rFonts w:ascii="方正仿宋_GBK" w:eastAsia="方正仿宋_GBK" w:hAnsi="仿宋" w:cs="宋体" w:hint="eastAsia"/>
          <w:sz w:val="32"/>
          <w:szCs w:val="32"/>
        </w:rPr>
        <w:t>应用型本科院校教学工作评估研究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.本科院校绩效评估研究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3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.高职院校绩效评估研究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4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.高职院校专业</w:t>
      </w:r>
      <w:r>
        <w:rPr>
          <w:rFonts w:ascii="方正仿宋_GBK" w:eastAsia="方正仿宋_GBK" w:hAnsi="仿宋" w:cs="宋体" w:hint="eastAsia"/>
          <w:sz w:val="32"/>
          <w:szCs w:val="32"/>
        </w:rPr>
        <w:t>教学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绩效评估研究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5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.本科院校专业</w:t>
      </w:r>
      <w:r>
        <w:rPr>
          <w:rFonts w:ascii="方正仿宋_GBK" w:eastAsia="方正仿宋_GBK" w:hAnsi="仿宋" w:cs="宋体" w:hint="eastAsia"/>
          <w:sz w:val="32"/>
          <w:szCs w:val="32"/>
        </w:rPr>
        <w:t>教学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绩效评估研究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6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.毕业生就业质量评价研究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7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.新建本科院校</w:t>
      </w:r>
      <w:r>
        <w:rPr>
          <w:rFonts w:ascii="方正仿宋_GBK" w:eastAsia="方正仿宋_GBK" w:hAnsi="仿宋" w:cs="宋体" w:hint="eastAsia"/>
          <w:sz w:val="32"/>
          <w:szCs w:val="32"/>
        </w:rPr>
        <w:t>办学水平评估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指标研究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lastRenderedPageBreak/>
        <w:t>8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>
        <w:rPr>
          <w:rFonts w:ascii="方正仿宋_GBK" w:eastAsia="方正仿宋_GBK" w:hAnsi="仿宋" w:cs="宋体" w:hint="eastAsia"/>
          <w:sz w:val="32"/>
          <w:szCs w:val="32"/>
        </w:rPr>
        <w:t>高职院校内部质量保障体系研究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9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</w:t>
      </w:r>
      <w:r>
        <w:rPr>
          <w:rFonts w:ascii="方正仿宋_GBK" w:eastAsia="方正仿宋_GBK" w:hAnsi="仿宋" w:cs="宋体" w:hint="eastAsia"/>
          <w:sz w:val="32"/>
          <w:szCs w:val="32"/>
        </w:rPr>
        <w:t>本科院校内部质量保障体系研究</w:t>
      </w:r>
    </w:p>
    <w:p w:rsidR="00E9512D" w:rsidRPr="00F97605" w:rsidRDefault="00E9512D" w:rsidP="00E9512D">
      <w:pPr>
        <w:pStyle w:val="a3"/>
        <w:spacing w:line="560" w:lineRule="exact"/>
        <w:ind w:firstLineChars="200" w:firstLine="643"/>
        <w:rPr>
          <w:rFonts w:ascii="方正仿宋_GBK" w:eastAsia="方正仿宋_GBK" w:hAnsi="仿宋" w:cs="宋体"/>
          <w:b/>
          <w:sz w:val="32"/>
          <w:szCs w:val="32"/>
        </w:rPr>
      </w:pP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（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五</w:t>
      </w: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）教育监测类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（26个）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1.情绪对学生发展的影响研究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2.学业负担与学业成绩的关系研究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3.不同成就动机与学业成绩的关系研究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4</w:t>
      </w:r>
      <w:r w:rsidRPr="009F1A50">
        <w:rPr>
          <w:rFonts w:ascii="方正仿宋_GBK" w:eastAsia="方正仿宋_GBK" w:hAnsi="仿宋" w:hint="eastAsia"/>
          <w:sz w:val="32"/>
          <w:szCs w:val="32"/>
        </w:rPr>
        <w:t>.教师缺编对学生发展的影响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5</w:t>
      </w:r>
      <w:r w:rsidRPr="009F1A50">
        <w:rPr>
          <w:rFonts w:ascii="方正仿宋_GBK" w:eastAsia="方正仿宋_GBK" w:hAnsi="仿宋" w:hint="eastAsia"/>
          <w:sz w:val="32"/>
          <w:szCs w:val="32"/>
        </w:rPr>
        <w:t>.师德师风</w:t>
      </w:r>
      <w:r>
        <w:rPr>
          <w:rFonts w:ascii="方正仿宋_GBK" w:eastAsia="方正仿宋_GBK" w:hAnsi="仿宋" w:hint="eastAsia"/>
          <w:sz w:val="32"/>
          <w:szCs w:val="32"/>
        </w:rPr>
        <w:t>与</w:t>
      </w:r>
      <w:r w:rsidRPr="009F1A50">
        <w:rPr>
          <w:rFonts w:ascii="方正仿宋_GBK" w:eastAsia="方正仿宋_GBK" w:hAnsi="仿宋" w:hint="eastAsia"/>
          <w:sz w:val="32"/>
          <w:szCs w:val="32"/>
        </w:rPr>
        <w:t>学生发展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6</w:t>
      </w:r>
      <w:r w:rsidRPr="009F1A50">
        <w:rPr>
          <w:rFonts w:ascii="方正仿宋_GBK" w:eastAsia="方正仿宋_GBK" w:hAnsi="仿宋" w:hint="eastAsia"/>
          <w:sz w:val="32"/>
          <w:szCs w:val="32"/>
        </w:rPr>
        <w:t>.班主任管理风格</w:t>
      </w:r>
      <w:r>
        <w:rPr>
          <w:rFonts w:ascii="方正仿宋_GBK" w:eastAsia="方正仿宋_GBK" w:hAnsi="仿宋" w:hint="eastAsia"/>
          <w:sz w:val="32"/>
          <w:szCs w:val="32"/>
        </w:rPr>
        <w:t>与</w:t>
      </w:r>
      <w:r w:rsidRPr="009F1A50">
        <w:rPr>
          <w:rFonts w:ascii="方正仿宋_GBK" w:eastAsia="方正仿宋_GBK" w:hAnsi="仿宋" w:hint="eastAsia"/>
          <w:sz w:val="32"/>
          <w:szCs w:val="32"/>
        </w:rPr>
        <w:t>学生发展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7</w:t>
      </w:r>
      <w:r w:rsidRPr="009F1A50">
        <w:rPr>
          <w:rFonts w:ascii="方正仿宋_GBK" w:eastAsia="方正仿宋_GBK" w:hAnsi="仿宋" w:hint="eastAsia"/>
          <w:sz w:val="32"/>
          <w:szCs w:val="32"/>
        </w:rPr>
        <w:t>.学校组织管理方式对学生质量的影响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8</w:t>
      </w:r>
      <w:r w:rsidRPr="009F1A50">
        <w:rPr>
          <w:rFonts w:ascii="方正仿宋_GBK" w:eastAsia="方正仿宋_GBK" w:hAnsi="仿宋" w:hint="eastAsia"/>
          <w:sz w:val="32"/>
          <w:szCs w:val="32"/>
        </w:rPr>
        <w:t>.校园文化环境对学生质量的影响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9</w:t>
      </w:r>
      <w:r w:rsidRPr="009F1A50">
        <w:rPr>
          <w:rFonts w:ascii="方正仿宋_GBK" w:eastAsia="方正仿宋_GBK" w:hAnsi="仿宋" w:hint="eastAsia"/>
          <w:sz w:val="32"/>
          <w:szCs w:val="32"/>
        </w:rPr>
        <w:t>.家庭经济地位对学生发展的影响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1</w:t>
      </w:r>
      <w:r>
        <w:rPr>
          <w:rFonts w:ascii="方正仿宋_GBK" w:eastAsia="方正仿宋_GBK" w:hAnsi="仿宋" w:hint="eastAsia"/>
          <w:sz w:val="32"/>
          <w:szCs w:val="32"/>
        </w:rPr>
        <w:t>0</w:t>
      </w:r>
      <w:r w:rsidRPr="009F1A50">
        <w:rPr>
          <w:rFonts w:ascii="方正仿宋_GBK" w:eastAsia="方正仿宋_GBK" w:hAnsi="仿宋" w:hint="eastAsia"/>
          <w:sz w:val="32"/>
          <w:szCs w:val="32"/>
        </w:rPr>
        <w:t>.父母教养方式对学生发展的影响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1</w:t>
      </w:r>
      <w:r>
        <w:rPr>
          <w:rFonts w:ascii="方正仿宋_GBK" w:eastAsia="方正仿宋_GBK" w:hAnsi="仿宋" w:hint="eastAsia"/>
          <w:sz w:val="32"/>
          <w:szCs w:val="32"/>
        </w:rPr>
        <w:t>1</w:t>
      </w:r>
      <w:r w:rsidRPr="009F1A50">
        <w:rPr>
          <w:rFonts w:ascii="方正仿宋_GBK" w:eastAsia="方正仿宋_GBK" w:hAnsi="仿宋" w:hint="eastAsia"/>
          <w:sz w:val="32"/>
          <w:szCs w:val="32"/>
        </w:rPr>
        <w:t>.就近入学对学生发展的影响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1</w:t>
      </w:r>
      <w:r>
        <w:rPr>
          <w:rFonts w:ascii="方正仿宋_GBK" w:eastAsia="方正仿宋_GBK" w:hAnsi="仿宋" w:hint="eastAsia"/>
          <w:sz w:val="32"/>
          <w:szCs w:val="32"/>
        </w:rPr>
        <w:t>2</w:t>
      </w:r>
      <w:r w:rsidRPr="009F1A50">
        <w:rPr>
          <w:rFonts w:ascii="方正仿宋_GBK" w:eastAsia="方正仿宋_GBK" w:hAnsi="仿宋" w:hint="eastAsia"/>
          <w:sz w:val="32"/>
          <w:szCs w:val="32"/>
        </w:rPr>
        <w:t>.教师培训对教师教学质量的影响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13.</w:t>
      </w:r>
      <w:r w:rsidRPr="009F1A50">
        <w:rPr>
          <w:rFonts w:ascii="方正仿宋_GBK" w:eastAsia="方正仿宋_GBK" w:hAnsi="仿宋" w:hint="eastAsia"/>
          <w:sz w:val="32"/>
          <w:szCs w:val="32"/>
        </w:rPr>
        <w:t>教师工作</w:t>
      </w:r>
      <w:proofErr w:type="gramStart"/>
      <w:r w:rsidRPr="009F1A50">
        <w:rPr>
          <w:rFonts w:ascii="方正仿宋_GBK" w:eastAsia="方正仿宋_GBK" w:hAnsi="仿宋" w:hint="eastAsia"/>
          <w:sz w:val="32"/>
          <w:szCs w:val="32"/>
        </w:rPr>
        <w:t>效能感对课堂</w:t>
      </w:r>
      <w:proofErr w:type="gramEnd"/>
      <w:r w:rsidRPr="009F1A50">
        <w:rPr>
          <w:rFonts w:ascii="方正仿宋_GBK" w:eastAsia="方正仿宋_GBK" w:hAnsi="仿宋" w:hint="eastAsia"/>
          <w:sz w:val="32"/>
          <w:szCs w:val="32"/>
        </w:rPr>
        <w:t>教学质量的影响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14.</w:t>
      </w:r>
      <w:r w:rsidRPr="009F1A50">
        <w:rPr>
          <w:rFonts w:ascii="方正仿宋_GBK" w:eastAsia="方正仿宋_GBK" w:hAnsi="仿宋" w:hint="eastAsia"/>
          <w:sz w:val="32"/>
          <w:szCs w:val="32"/>
        </w:rPr>
        <w:t>教师职业倦怠对教师专业发展的影响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2F4186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15.</w:t>
      </w:r>
      <w:r w:rsidRPr="009F1A50">
        <w:rPr>
          <w:rFonts w:ascii="方正仿宋_GBK" w:eastAsia="方正仿宋_GBK" w:hAnsi="仿宋" w:hint="eastAsia"/>
          <w:sz w:val="32"/>
          <w:szCs w:val="32"/>
        </w:rPr>
        <w:t>教师福利待遇对教师工作积极性的影响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 w:rsidRPr="009F1A50">
        <w:rPr>
          <w:rFonts w:ascii="方正仿宋_GBK" w:eastAsia="方正仿宋_GBK" w:hAnsi="仿宋" w:hint="eastAsia"/>
          <w:sz w:val="32"/>
          <w:szCs w:val="32"/>
        </w:rPr>
        <w:t>1</w:t>
      </w:r>
      <w:r>
        <w:rPr>
          <w:rFonts w:ascii="方正仿宋_GBK" w:eastAsia="方正仿宋_GBK" w:hAnsi="仿宋" w:hint="eastAsia"/>
          <w:sz w:val="32"/>
          <w:szCs w:val="32"/>
        </w:rPr>
        <w:t>6.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中小学生学业成绩增值模型的构建与应用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17.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中小学生情绪健康增值模型的构建与应用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18.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中小学生良好行为</w:t>
      </w:r>
      <w:proofErr w:type="gramStart"/>
      <w:r w:rsidRPr="009F1A50">
        <w:rPr>
          <w:rFonts w:ascii="方正仿宋_GBK" w:eastAsia="方正仿宋_GBK" w:hAnsi="仿宋" w:hint="eastAsia"/>
          <w:sz w:val="32"/>
          <w:szCs w:val="32"/>
        </w:rPr>
        <w:t>习惯增值</w:t>
      </w:r>
      <w:proofErr w:type="gramEnd"/>
      <w:r w:rsidRPr="009F1A50">
        <w:rPr>
          <w:rFonts w:ascii="方正仿宋_GBK" w:eastAsia="方正仿宋_GBK" w:hAnsi="仿宋" w:hint="eastAsia"/>
          <w:sz w:val="32"/>
          <w:szCs w:val="32"/>
        </w:rPr>
        <w:t>模型的构建与应用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19.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中小学生情绪智力增值模型的构建与应用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20.</w:t>
      </w:r>
      <w:r w:rsidRPr="009F1A50">
        <w:rPr>
          <w:rFonts w:ascii="方正仿宋_GBK" w:eastAsia="方正仿宋_GBK" w:hAnsi="仿宋" w:hint="eastAsia"/>
          <w:sz w:val="32"/>
          <w:szCs w:val="32"/>
        </w:rPr>
        <w:t>学生行为方式评价的研究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21.</w:t>
      </w:r>
      <w:r w:rsidRPr="009F1A50">
        <w:rPr>
          <w:rFonts w:ascii="方正仿宋_GBK" w:eastAsia="方正仿宋_GBK" w:hAnsi="仿宋" w:hint="eastAsia"/>
          <w:sz w:val="32"/>
          <w:szCs w:val="32"/>
        </w:rPr>
        <w:t>信息化在中小学生评价中的应用</w:t>
      </w:r>
      <w:r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lastRenderedPageBreak/>
        <w:t>22.中小学生创造力的测量与评价</w:t>
      </w:r>
      <w:r w:rsidRPr="009F1A50">
        <w:rPr>
          <w:rFonts w:ascii="方正仿宋_GBK" w:eastAsia="方正仿宋_GBK" w:hAnsi="仿宋" w:hint="eastAsia"/>
          <w:sz w:val="32"/>
          <w:szCs w:val="32"/>
        </w:rPr>
        <w:t>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23.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中小学生压力应对方式调查研究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24.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中小学生焦虑情绪调查研究</w:t>
      </w:r>
    </w:p>
    <w:p w:rsidR="00E9512D" w:rsidRPr="009F1A50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25.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中小学生生活满意度调查研究</w:t>
      </w:r>
    </w:p>
    <w:p w:rsidR="00E9512D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26.</w:t>
      </w:r>
      <w:r w:rsidRPr="009F1A50">
        <w:rPr>
          <w:rFonts w:ascii="方正仿宋_GBK" w:eastAsia="方正仿宋_GBK" w:hAnsi="仿宋" w:hint="eastAsia"/>
          <w:sz w:val="32"/>
          <w:szCs w:val="32"/>
        </w:rPr>
        <w:t>中小学生孤独感调查研究</w:t>
      </w:r>
    </w:p>
    <w:p w:rsidR="00E9512D" w:rsidRPr="00A2460E" w:rsidRDefault="00E9512D" w:rsidP="00E9512D">
      <w:pPr>
        <w:pStyle w:val="a3"/>
        <w:spacing w:line="560" w:lineRule="exact"/>
        <w:ind w:firstLineChars="200" w:firstLine="643"/>
        <w:rPr>
          <w:rFonts w:ascii="方正仿宋_GBK" w:eastAsia="方正仿宋_GBK" w:hAnsi="仿宋" w:cs="宋体"/>
          <w:b/>
          <w:sz w:val="32"/>
          <w:szCs w:val="32"/>
        </w:rPr>
      </w:pP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（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六</w:t>
      </w: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）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教师发展</w:t>
      </w:r>
      <w:r w:rsidRPr="00F97605">
        <w:rPr>
          <w:rFonts w:ascii="方正仿宋_GBK" w:eastAsia="方正仿宋_GBK" w:hAnsi="仿宋" w:cs="宋体" w:hint="eastAsia"/>
          <w:b/>
          <w:sz w:val="32"/>
          <w:szCs w:val="32"/>
        </w:rPr>
        <w:t>类</w:t>
      </w:r>
      <w:r>
        <w:rPr>
          <w:rFonts w:ascii="方正仿宋_GBK" w:eastAsia="方正仿宋_GBK" w:hAnsi="仿宋" w:cs="宋体" w:hint="eastAsia"/>
          <w:b/>
          <w:sz w:val="32"/>
          <w:szCs w:val="32"/>
        </w:rPr>
        <w:t>（14个）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 w:rsidRPr="009F1A50">
        <w:rPr>
          <w:rFonts w:ascii="方正仿宋_GBK" w:eastAsia="方正仿宋_GBK" w:hAnsi="仿宋" w:cs="宋体" w:hint="eastAsia"/>
          <w:sz w:val="32"/>
          <w:szCs w:val="32"/>
        </w:rPr>
        <w:t xml:space="preserve">1.教师绩效评估指标体系的研究与实践 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2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.教师绩效评估的问题及对策研究</w:t>
      </w:r>
    </w:p>
    <w:p w:rsidR="00E9512D" w:rsidRPr="009F1A50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3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.教师绩效评估方法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4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.绩效评估在教师专业发展中的应用</w:t>
      </w:r>
      <w:r>
        <w:rPr>
          <w:rFonts w:ascii="方正仿宋_GBK" w:eastAsia="方正仿宋_GBK" w:hAnsi="仿宋" w:cs="宋体" w:hint="eastAsia"/>
          <w:sz w:val="32"/>
          <w:szCs w:val="32"/>
        </w:rPr>
        <w:t>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5.“国培计划”项目绩效评价研究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6.市级教师干部培训项目绩效评价研究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7.区县教师培训质量评价研究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8.校本研修质量评价研究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9.教师</w:t>
      </w:r>
      <w:proofErr w:type="gramStart"/>
      <w:r>
        <w:rPr>
          <w:rFonts w:ascii="方正仿宋_GBK" w:eastAsia="方正仿宋_GBK" w:hAnsi="仿宋" w:cs="宋体" w:hint="eastAsia"/>
          <w:sz w:val="32"/>
          <w:szCs w:val="32"/>
        </w:rPr>
        <w:t>研</w:t>
      </w:r>
      <w:proofErr w:type="gramEnd"/>
      <w:r>
        <w:rPr>
          <w:rFonts w:ascii="方正仿宋_GBK" w:eastAsia="方正仿宋_GBK" w:hAnsi="仿宋" w:cs="宋体" w:hint="eastAsia"/>
          <w:sz w:val="32"/>
          <w:szCs w:val="32"/>
        </w:rPr>
        <w:t>训基地建设评价研究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10.教师专业发展中心建设标准研究</w:t>
      </w:r>
    </w:p>
    <w:p w:rsidR="00E9512D" w:rsidRPr="00B8261C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11.教师信息技术应用能力评价研究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cs="宋体" w:hint="eastAsia"/>
          <w:sz w:val="32"/>
          <w:szCs w:val="32"/>
        </w:rPr>
        <w:t>12.</w:t>
      </w:r>
      <w:r w:rsidRPr="00C95E96">
        <w:rPr>
          <w:rFonts w:hint="eastAsia"/>
        </w:rPr>
        <w:t xml:space="preserve"> </w:t>
      </w:r>
      <w:r w:rsidRPr="00C95E96">
        <w:rPr>
          <w:rFonts w:ascii="方正仿宋_GBK" w:eastAsia="方正仿宋_GBK" w:hAnsi="仿宋" w:cs="宋体" w:hint="eastAsia"/>
          <w:sz w:val="32"/>
          <w:szCs w:val="32"/>
        </w:rPr>
        <w:t>教师教学方法与课堂教学质量研究</w:t>
      </w:r>
    </w:p>
    <w:p w:rsidR="00E9512D" w:rsidRDefault="00E9512D" w:rsidP="00E9512D">
      <w:pPr>
        <w:pStyle w:val="a3"/>
        <w:spacing w:line="560" w:lineRule="exact"/>
        <w:ind w:firstLineChars="200" w:firstLine="640"/>
        <w:rPr>
          <w:rFonts w:ascii="方正仿宋_GBK" w:eastAsia="方正仿宋_GBK" w:hAnsi="仿宋" w:cs="宋体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13.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重庆市中等职业学校实</w:t>
      </w:r>
      <w:proofErr w:type="gramStart"/>
      <w:r w:rsidRPr="009F1A50">
        <w:rPr>
          <w:rFonts w:ascii="方正仿宋_GBK" w:eastAsia="方正仿宋_GBK" w:hAnsi="仿宋" w:cs="宋体" w:hint="eastAsia"/>
          <w:sz w:val="32"/>
          <w:szCs w:val="32"/>
        </w:rPr>
        <w:t>训指导</w:t>
      </w:r>
      <w:proofErr w:type="gramEnd"/>
      <w:r w:rsidRPr="009F1A50">
        <w:rPr>
          <w:rFonts w:ascii="方正仿宋_GBK" w:eastAsia="方正仿宋_GBK" w:hAnsi="仿宋" w:cs="宋体" w:hint="eastAsia"/>
          <w:sz w:val="32"/>
          <w:szCs w:val="32"/>
        </w:rPr>
        <w:t>教师</w:t>
      </w:r>
      <w:r>
        <w:rPr>
          <w:rFonts w:ascii="方正仿宋_GBK" w:eastAsia="方正仿宋_GBK" w:hAnsi="仿宋" w:cs="宋体" w:hint="eastAsia"/>
          <w:sz w:val="32"/>
          <w:szCs w:val="32"/>
        </w:rPr>
        <w:t>资格</w:t>
      </w:r>
      <w:r w:rsidRPr="009F1A50">
        <w:rPr>
          <w:rFonts w:ascii="方正仿宋_GBK" w:eastAsia="方正仿宋_GBK" w:hAnsi="仿宋" w:cs="宋体" w:hint="eastAsia"/>
          <w:sz w:val="32"/>
          <w:szCs w:val="32"/>
        </w:rPr>
        <w:t>认定研究</w:t>
      </w:r>
    </w:p>
    <w:p w:rsidR="00E9512D" w:rsidRDefault="00E9512D" w:rsidP="00E9512D">
      <w:pPr>
        <w:spacing w:line="560" w:lineRule="exact"/>
        <w:ind w:firstLineChars="200" w:firstLine="640"/>
        <w:rPr>
          <w:rFonts w:ascii="方正仿宋_GBK" w:eastAsia="方正仿宋_GBK" w:hAnsi="仿宋"/>
          <w:sz w:val="32"/>
          <w:szCs w:val="32"/>
        </w:rPr>
      </w:pPr>
      <w:r>
        <w:rPr>
          <w:rFonts w:ascii="方正仿宋_GBK" w:eastAsia="方正仿宋_GBK" w:hAnsi="仿宋" w:hint="eastAsia"/>
          <w:sz w:val="32"/>
          <w:szCs w:val="32"/>
        </w:rPr>
        <w:t>14.名师名家成长路径研究</w:t>
      </w:r>
    </w:p>
    <w:p w:rsidR="00691314" w:rsidRPr="00C5006D" w:rsidRDefault="00691314" w:rsidP="00E9512D">
      <w:pPr>
        <w:ind w:firstLineChars="200" w:firstLine="420"/>
        <w:rPr>
          <w:szCs w:val="32"/>
        </w:rPr>
      </w:pPr>
    </w:p>
    <w:sectPr w:rsidR="00691314" w:rsidRPr="00C5006D" w:rsidSect="00E4586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E6C" w:rsidRDefault="001A3E6C" w:rsidP="00752DEC">
      <w:r>
        <w:separator/>
      </w:r>
    </w:p>
  </w:endnote>
  <w:endnote w:type="continuationSeparator" w:id="0">
    <w:p w:rsidR="001A3E6C" w:rsidRDefault="001A3E6C" w:rsidP="0075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E6C" w:rsidRDefault="001A3E6C" w:rsidP="00752DEC">
      <w:r>
        <w:separator/>
      </w:r>
    </w:p>
  </w:footnote>
  <w:footnote w:type="continuationSeparator" w:id="0">
    <w:p w:rsidR="001A3E6C" w:rsidRDefault="001A3E6C" w:rsidP="00752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E5B17"/>
    <w:multiLevelType w:val="hybridMultilevel"/>
    <w:tmpl w:val="16866F28"/>
    <w:lvl w:ilvl="0" w:tplc="158C0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E62"/>
    <w:rsid w:val="00005ED8"/>
    <w:rsid w:val="00020627"/>
    <w:rsid w:val="00051476"/>
    <w:rsid w:val="000715DB"/>
    <w:rsid w:val="000E5A48"/>
    <w:rsid w:val="000E5D7E"/>
    <w:rsid w:val="0015763F"/>
    <w:rsid w:val="00176765"/>
    <w:rsid w:val="0019398A"/>
    <w:rsid w:val="001A3E6C"/>
    <w:rsid w:val="001C06D4"/>
    <w:rsid w:val="001C5481"/>
    <w:rsid w:val="001F3154"/>
    <w:rsid w:val="0020798E"/>
    <w:rsid w:val="00212AC5"/>
    <w:rsid w:val="00254001"/>
    <w:rsid w:val="002645FD"/>
    <w:rsid w:val="00265B5A"/>
    <w:rsid w:val="002A4293"/>
    <w:rsid w:val="002B4603"/>
    <w:rsid w:val="002B5B0B"/>
    <w:rsid w:val="002B6DF5"/>
    <w:rsid w:val="002C76FF"/>
    <w:rsid w:val="002F25C4"/>
    <w:rsid w:val="002F2C7B"/>
    <w:rsid w:val="002F4186"/>
    <w:rsid w:val="00316A0E"/>
    <w:rsid w:val="003242E9"/>
    <w:rsid w:val="0032682E"/>
    <w:rsid w:val="00344599"/>
    <w:rsid w:val="0034524C"/>
    <w:rsid w:val="003633AF"/>
    <w:rsid w:val="0039016C"/>
    <w:rsid w:val="00400564"/>
    <w:rsid w:val="00410F3D"/>
    <w:rsid w:val="004139F1"/>
    <w:rsid w:val="004255B7"/>
    <w:rsid w:val="004A025C"/>
    <w:rsid w:val="004C3896"/>
    <w:rsid w:val="004D1FBC"/>
    <w:rsid w:val="004E65E5"/>
    <w:rsid w:val="004F39F5"/>
    <w:rsid w:val="004F7ECD"/>
    <w:rsid w:val="0050118B"/>
    <w:rsid w:val="005262FB"/>
    <w:rsid w:val="005340EE"/>
    <w:rsid w:val="00544338"/>
    <w:rsid w:val="005C6426"/>
    <w:rsid w:val="005D79E7"/>
    <w:rsid w:val="005E3915"/>
    <w:rsid w:val="006267EE"/>
    <w:rsid w:val="006509BC"/>
    <w:rsid w:val="00667D23"/>
    <w:rsid w:val="00676E62"/>
    <w:rsid w:val="00691314"/>
    <w:rsid w:val="006F3EB2"/>
    <w:rsid w:val="00752DEC"/>
    <w:rsid w:val="00774171"/>
    <w:rsid w:val="007A01B9"/>
    <w:rsid w:val="007D5B5C"/>
    <w:rsid w:val="0080126E"/>
    <w:rsid w:val="00824934"/>
    <w:rsid w:val="00845678"/>
    <w:rsid w:val="00847C11"/>
    <w:rsid w:val="00867DF1"/>
    <w:rsid w:val="0089246D"/>
    <w:rsid w:val="0089418A"/>
    <w:rsid w:val="008D0630"/>
    <w:rsid w:val="009018FA"/>
    <w:rsid w:val="00907C98"/>
    <w:rsid w:val="009476B4"/>
    <w:rsid w:val="00985421"/>
    <w:rsid w:val="009A35A7"/>
    <w:rsid w:val="009B5B29"/>
    <w:rsid w:val="009C7764"/>
    <w:rsid w:val="009D3D37"/>
    <w:rsid w:val="009D402D"/>
    <w:rsid w:val="009E2AD3"/>
    <w:rsid w:val="009F0B9C"/>
    <w:rsid w:val="009F1A50"/>
    <w:rsid w:val="00A014B1"/>
    <w:rsid w:val="00A2460E"/>
    <w:rsid w:val="00A32439"/>
    <w:rsid w:val="00A3261F"/>
    <w:rsid w:val="00A46C27"/>
    <w:rsid w:val="00A4717E"/>
    <w:rsid w:val="00A53542"/>
    <w:rsid w:val="00A60CEE"/>
    <w:rsid w:val="00A63560"/>
    <w:rsid w:val="00A703AD"/>
    <w:rsid w:val="00AB103A"/>
    <w:rsid w:val="00AC44F4"/>
    <w:rsid w:val="00AD2305"/>
    <w:rsid w:val="00B007CA"/>
    <w:rsid w:val="00B07E1D"/>
    <w:rsid w:val="00B21A77"/>
    <w:rsid w:val="00B2722C"/>
    <w:rsid w:val="00B37C8A"/>
    <w:rsid w:val="00B40D20"/>
    <w:rsid w:val="00B60979"/>
    <w:rsid w:val="00B719A0"/>
    <w:rsid w:val="00B8261C"/>
    <w:rsid w:val="00B94832"/>
    <w:rsid w:val="00B94CEE"/>
    <w:rsid w:val="00BC20BC"/>
    <w:rsid w:val="00BC2E1C"/>
    <w:rsid w:val="00BF02C6"/>
    <w:rsid w:val="00BF0A9A"/>
    <w:rsid w:val="00C278C7"/>
    <w:rsid w:val="00C3674E"/>
    <w:rsid w:val="00C43500"/>
    <w:rsid w:val="00C5006D"/>
    <w:rsid w:val="00C52480"/>
    <w:rsid w:val="00C770A5"/>
    <w:rsid w:val="00CA3873"/>
    <w:rsid w:val="00CA7697"/>
    <w:rsid w:val="00CB55A5"/>
    <w:rsid w:val="00CB6658"/>
    <w:rsid w:val="00CC5932"/>
    <w:rsid w:val="00CE4CAC"/>
    <w:rsid w:val="00D6461A"/>
    <w:rsid w:val="00D657FD"/>
    <w:rsid w:val="00DF1EBA"/>
    <w:rsid w:val="00E027FC"/>
    <w:rsid w:val="00E43672"/>
    <w:rsid w:val="00E53D12"/>
    <w:rsid w:val="00E61C77"/>
    <w:rsid w:val="00E93199"/>
    <w:rsid w:val="00E944F2"/>
    <w:rsid w:val="00E9512D"/>
    <w:rsid w:val="00E97810"/>
    <w:rsid w:val="00EA0688"/>
    <w:rsid w:val="00EA778B"/>
    <w:rsid w:val="00F50FF2"/>
    <w:rsid w:val="00F53B2D"/>
    <w:rsid w:val="00F97605"/>
    <w:rsid w:val="00FA2F5E"/>
    <w:rsid w:val="00FB1689"/>
    <w:rsid w:val="00FB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1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676E6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76E6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52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52DE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52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52D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6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95</cp:revision>
  <cp:lastPrinted>2015-04-09T03:02:00Z</cp:lastPrinted>
  <dcterms:created xsi:type="dcterms:W3CDTF">2015-03-30T02:16:00Z</dcterms:created>
  <dcterms:modified xsi:type="dcterms:W3CDTF">2015-04-14T01:27:00Z</dcterms:modified>
</cp:coreProperties>
</file>